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2F" w:rsidRPr="000C3D2F" w:rsidRDefault="000C3D2F" w:rsidP="000C3D2F">
      <w:pPr>
        <w:spacing w:line="240" w:lineRule="auto"/>
        <w:rPr>
          <w:i/>
          <w:color w:val="0070C0"/>
          <w:sz w:val="32"/>
          <w:szCs w:val="32"/>
        </w:rPr>
      </w:pPr>
      <w:r w:rsidRPr="000C3D2F">
        <w:rPr>
          <w:i/>
          <w:color w:val="0070C0"/>
          <w:sz w:val="32"/>
          <w:szCs w:val="32"/>
        </w:rPr>
        <w:t>Дорогие родители!</w:t>
      </w:r>
    </w:p>
    <w:p w:rsidR="000C3D2F" w:rsidRPr="000C3D2F" w:rsidRDefault="000C3D2F" w:rsidP="000C3D2F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Сегодня мне хотелось бы провести  Вам мастер-класс. Я Вам представлю набор логопедических упражнений и оборудования для подготовки к постановке и автоматизации звуков. Все мы хорошо знаем, что легче предотвратить недостатки, чем искоренить их.</w:t>
      </w:r>
    </w:p>
    <w:p w:rsidR="000C3D2F" w:rsidRPr="008C6E07" w:rsidRDefault="000C3D2F" w:rsidP="000C3D2F">
      <w:pPr>
        <w:spacing w:line="240" w:lineRule="auto"/>
        <w:rPr>
          <w:i/>
          <w:sz w:val="32"/>
          <w:szCs w:val="32"/>
        </w:rPr>
      </w:pPr>
      <w:r w:rsidRPr="000C3D2F">
        <w:rPr>
          <w:i/>
          <w:color w:val="0070C0"/>
          <w:sz w:val="32"/>
          <w:szCs w:val="32"/>
        </w:rPr>
        <w:t>Девиз:</w:t>
      </w:r>
      <w:r w:rsidRPr="000C3D2F">
        <w:rPr>
          <w:sz w:val="24"/>
          <w:szCs w:val="24"/>
        </w:rPr>
        <w:t xml:space="preserve">  </w:t>
      </w:r>
      <w:r w:rsidRPr="008C6E07">
        <w:rPr>
          <w:i/>
          <w:sz w:val="32"/>
          <w:szCs w:val="32"/>
        </w:rPr>
        <w:t>Послушай - и ты узнаешь, посмотри – и ты поймёшь, сделай - и ты научишься, сделай лучше нас!</w:t>
      </w:r>
    </w:p>
    <w:p w:rsidR="000C3D2F" w:rsidRPr="000C3D2F" w:rsidRDefault="000C3D2F" w:rsidP="000C3D2F">
      <w:pPr>
        <w:spacing w:line="240" w:lineRule="auto"/>
        <w:rPr>
          <w:b/>
          <w:i/>
          <w:color w:val="0070C0"/>
          <w:sz w:val="28"/>
          <w:szCs w:val="28"/>
        </w:rPr>
      </w:pPr>
      <w:r w:rsidRPr="000C3D2F">
        <w:rPr>
          <w:b/>
          <w:i/>
          <w:color w:val="0070C0"/>
          <w:sz w:val="28"/>
          <w:szCs w:val="28"/>
        </w:rPr>
        <w:t xml:space="preserve">Оборудование: 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1.</w:t>
      </w:r>
      <w:r w:rsidRPr="000C3D2F">
        <w:rPr>
          <w:sz w:val="24"/>
          <w:szCs w:val="24"/>
        </w:rPr>
        <w:tab/>
        <w:t>Индивидуальные зеркала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2.</w:t>
      </w:r>
      <w:r w:rsidRPr="000C3D2F">
        <w:rPr>
          <w:sz w:val="24"/>
          <w:szCs w:val="24"/>
        </w:rPr>
        <w:tab/>
        <w:t>Ватные палочки.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3.</w:t>
      </w:r>
      <w:r w:rsidRPr="000C3D2F">
        <w:rPr>
          <w:sz w:val="24"/>
          <w:szCs w:val="24"/>
        </w:rPr>
        <w:tab/>
      </w:r>
      <w:proofErr w:type="spellStart"/>
      <w:r w:rsidRPr="000C3D2F">
        <w:rPr>
          <w:sz w:val="24"/>
          <w:szCs w:val="24"/>
        </w:rPr>
        <w:t>Коктельные</w:t>
      </w:r>
      <w:proofErr w:type="spellEnd"/>
      <w:r w:rsidRPr="000C3D2F">
        <w:rPr>
          <w:sz w:val="24"/>
          <w:szCs w:val="24"/>
        </w:rPr>
        <w:t xml:space="preserve"> трубочки.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4.</w:t>
      </w:r>
      <w:r w:rsidRPr="000C3D2F">
        <w:rPr>
          <w:sz w:val="24"/>
          <w:szCs w:val="24"/>
        </w:rPr>
        <w:tab/>
        <w:t>Массажный мяч с шипами «Ёжик».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5.</w:t>
      </w:r>
      <w:r w:rsidRPr="000C3D2F">
        <w:rPr>
          <w:sz w:val="24"/>
          <w:szCs w:val="24"/>
        </w:rPr>
        <w:tab/>
        <w:t>«</w:t>
      </w:r>
      <w:proofErr w:type="spellStart"/>
      <w:r w:rsidRPr="000C3D2F">
        <w:rPr>
          <w:sz w:val="24"/>
          <w:szCs w:val="24"/>
        </w:rPr>
        <w:t>Су-джок</w:t>
      </w:r>
      <w:proofErr w:type="spellEnd"/>
      <w:r w:rsidRPr="000C3D2F">
        <w:rPr>
          <w:sz w:val="24"/>
          <w:szCs w:val="24"/>
        </w:rPr>
        <w:t>».</w:t>
      </w:r>
    </w:p>
    <w:p w:rsidR="000C3D2F" w:rsidRDefault="000C3D2F" w:rsidP="000C3D2F">
      <w:pPr>
        <w:spacing w:line="240" w:lineRule="auto"/>
        <w:rPr>
          <w:sz w:val="24"/>
          <w:szCs w:val="24"/>
        </w:rPr>
      </w:pPr>
    </w:p>
    <w:p w:rsidR="00AF386C" w:rsidRDefault="000C3D2F" w:rsidP="00AF386C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32"/>
          <w:szCs w:val="32"/>
        </w:rPr>
        <w:t>Цель:</w:t>
      </w:r>
      <w:r w:rsidRPr="000C3D2F">
        <w:rPr>
          <w:sz w:val="24"/>
          <w:szCs w:val="24"/>
        </w:rPr>
        <w:t xml:space="preserve"> 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Повышение знаний родителей в использовании здоровье</w:t>
      </w:r>
      <w:r w:rsidR="00AF386C">
        <w:rPr>
          <w:sz w:val="24"/>
          <w:szCs w:val="24"/>
        </w:rPr>
        <w:t xml:space="preserve"> </w:t>
      </w:r>
      <w:r w:rsidRPr="000C3D2F">
        <w:rPr>
          <w:sz w:val="24"/>
          <w:szCs w:val="24"/>
        </w:rPr>
        <w:t>сберегающих технологий в работе с детьми и распространение разновидностей форм работы.</w:t>
      </w:r>
    </w:p>
    <w:p w:rsidR="000C3D2F" w:rsidRPr="000C3D2F" w:rsidRDefault="000C3D2F" w:rsidP="000C3D2F">
      <w:pPr>
        <w:spacing w:line="240" w:lineRule="auto"/>
        <w:rPr>
          <w:b/>
          <w:i/>
          <w:color w:val="0070C0"/>
          <w:sz w:val="32"/>
          <w:szCs w:val="32"/>
        </w:rPr>
      </w:pPr>
      <w:r w:rsidRPr="000C3D2F">
        <w:rPr>
          <w:b/>
          <w:i/>
          <w:color w:val="0070C0"/>
          <w:sz w:val="32"/>
          <w:szCs w:val="32"/>
        </w:rPr>
        <w:t>Задачи: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1.</w:t>
      </w:r>
      <w:r w:rsidRPr="000C3D2F">
        <w:rPr>
          <w:sz w:val="24"/>
          <w:szCs w:val="24"/>
        </w:rPr>
        <w:t xml:space="preserve"> Ознакомить родителей с эффективными методами использования здоровье</w:t>
      </w:r>
      <w:r w:rsidR="00AF386C">
        <w:rPr>
          <w:sz w:val="24"/>
          <w:szCs w:val="24"/>
        </w:rPr>
        <w:t xml:space="preserve"> </w:t>
      </w:r>
      <w:r w:rsidRPr="000C3D2F">
        <w:rPr>
          <w:sz w:val="24"/>
          <w:szCs w:val="24"/>
        </w:rPr>
        <w:t>сберегающих технологий в жизни ребенка.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2.</w:t>
      </w:r>
      <w:r w:rsidRPr="000C3D2F">
        <w:rPr>
          <w:sz w:val="24"/>
          <w:szCs w:val="24"/>
        </w:rPr>
        <w:t xml:space="preserve"> Активизировать самостоятельную работу родителей, дать им возможность заимствовать элементы педагогического опыта для совершенствования собственного.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b/>
          <w:i/>
          <w:color w:val="0070C0"/>
          <w:sz w:val="24"/>
          <w:szCs w:val="24"/>
        </w:rPr>
        <w:t>3.</w:t>
      </w:r>
      <w:r w:rsidRPr="000C3D2F">
        <w:rPr>
          <w:sz w:val="24"/>
          <w:szCs w:val="24"/>
        </w:rPr>
        <w:t xml:space="preserve"> Ознакомить родителей с рекомендациями по проведению артикуляционной гимнастики; респираторный; расслабление; пальчиковая гимнастика; игровой массаж и </w:t>
      </w:r>
      <w:proofErr w:type="spellStart"/>
      <w:r w:rsidRPr="000C3D2F">
        <w:rPr>
          <w:sz w:val="24"/>
          <w:szCs w:val="24"/>
        </w:rPr>
        <w:t>самомассаж</w:t>
      </w:r>
      <w:proofErr w:type="spellEnd"/>
      <w:r w:rsidRPr="000C3D2F">
        <w:rPr>
          <w:sz w:val="24"/>
          <w:szCs w:val="24"/>
        </w:rPr>
        <w:t>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Сегодня на нашем уроке я хочу научить вас различным приемам и методам, способствующим формированию правильной речи у детей.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Хорошо развитая речь является важнейшим условием всестороннего развития детей. Чем богаче и правильнее речь ребенка, тем легче ему выражать свои мысли, чем шире его возможности в познании окружающей действительности, тем осмысленнее и полноценнее отношения со сверстниками и взрослыми, тем активнее идет его психическое развитие</w:t>
      </w:r>
      <w:proofErr w:type="gramStart"/>
      <w:r w:rsidRPr="000C3D2F">
        <w:rPr>
          <w:sz w:val="24"/>
          <w:szCs w:val="24"/>
        </w:rPr>
        <w:t>.</w:t>
      </w:r>
      <w:proofErr w:type="gramEnd"/>
      <w:r w:rsidRPr="000C3D2F">
        <w:rPr>
          <w:sz w:val="24"/>
          <w:szCs w:val="24"/>
        </w:rPr>
        <w:t xml:space="preserve"> </w:t>
      </w:r>
      <w:proofErr w:type="gramStart"/>
      <w:r w:rsidRPr="000C3D2F">
        <w:rPr>
          <w:sz w:val="24"/>
          <w:szCs w:val="24"/>
        </w:rPr>
        <w:t>в</w:t>
      </w:r>
      <w:proofErr w:type="gramEnd"/>
      <w:r w:rsidRPr="000C3D2F">
        <w:rPr>
          <w:sz w:val="24"/>
          <w:szCs w:val="24"/>
        </w:rPr>
        <w:t>ыполненный. Уже достаточно давно специалисты, изучающие развитие детской психики, говорят о необходимости уделять больше внимания развитию мелкой моторики рук у детей. Дело в том, что уровень речевого развития ребенка находится в прямой зависимости от умения малыша совершать тонкие движения пальчиками, брать мелкие предметы, свободно действовать руками.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 xml:space="preserve">Но в последнее время отмечается увеличение числа детей с нарушениями общего, мелкой моторики и речевого развития. По какой причине? Ведь сейчас есть возможность </w:t>
      </w:r>
      <w:r w:rsidRPr="000C3D2F">
        <w:rPr>
          <w:sz w:val="24"/>
          <w:szCs w:val="24"/>
        </w:rPr>
        <w:lastRenderedPageBreak/>
        <w:t xml:space="preserve">приобрести для ребенка развивающие игрушки и мультфильмы, </w:t>
      </w:r>
      <w:proofErr w:type="spellStart"/>
      <w:r w:rsidRPr="000C3D2F">
        <w:rPr>
          <w:sz w:val="24"/>
          <w:szCs w:val="24"/>
        </w:rPr>
        <w:t>гаджеты</w:t>
      </w:r>
      <w:proofErr w:type="spellEnd"/>
      <w:r w:rsidRPr="000C3D2F">
        <w:rPr>
          <w:sz w:val="24"/>
          <w:szCs w:val="24"/>
        </w:rPr>
        <w:t>. Собственно, в этом многообразии и заключается суть проблемы.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Важнейшим показателем готовности детей к школьному обучению является уровень их речевого развития. Ведь все равно сначала ребенок овладевает звуковой речью. Исправить недостатки звукопроизношения в более старшем возрасте гораздо сложнее, чем предотвратить их на ранних этапах развития ребенка.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Работа по звуковой культуре речи включает в себя следующие разделы: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развитие движений артикуляционного аппарата (артикуляционная гимнастика);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последовательная работа над исправлением проблемных звуков.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профилактика речевых нарушений.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Тема сегодняшнего   мастер – класса «Формируем правильную речь ребенка вместе».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Речь можно сравнить со строительством дома: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Фундамент нашего дома - работа по развитию артикуляционного аппарата;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стены - работа над общей и мелкой моторикой, развитие правильного речевого                  дыхания;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•</w:t>
      </w:r>
      <w:r w:rsidRPr="000C3D2F">
        <w:rPr>
          <w:sz w:val="24"/>
          <w:szCs w:val="24"/>
        </w:rPr>
        <w:tab/>
        <w:t>крыша- развитие фонематического слуха.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Перейдем к разделам, в которых ведется работа по постановке звуков.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Сейчас предлагаю вашему вниманию игры и упражнения, которые помогут сформировать правильное звукопроизношение, которое можно практиковать как в детском саду, так и дома.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Начну практическую часть своего мастер-класса такими словами: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«Радуйтесь даже малым достижениям, не обесценивайте свою работу. Не стремитесь к совершенству, потому что у него нет предела!»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8C6E07">
        <w:rPr>
          <w:b/>
          <w:color w:val="0070C0"/>
          <w:sz w:val="28"/>
          <w:szCs w:val="28"/>
        </w:rPr>
        <w:t>1 этап в постановке звуков</w:t>
      </w:r>
      <w:r w:rsidRPr="000C3D2F">
        <w:rPr>
          <w:sz w:val="24"/>
          <w:szCs w:val="24"/>
        </w:rPr>
        <w:t xml:space="preserve"> – </w:t>
      </w:r>
      <w:r w:rsidRPr="00AF386C">
        <w:rPr>
          <w:b/>
          <w:i/>
          <w:color w:val="943634" w:themeColor="accent2" w:themeShade="BF"/>
          <w:sz w:val="24"/>
          <w:szCs w:val="24"/>
        </w:rPr>
        <w:t>АРТИКУЛЯЦИОННАЯ ГИМНАСТИКА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Для того чтобы звукопроизношение было чистым, необходимы сильные, эластичные и подвижные органы речи — язык, губы, мягкое небо. Поскольку все органы речи состоят из мышц, следовательно, они поддаются тренировке. И их нужно тренировать!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Артикуляционная гимнастика – тренировки, направленные на развитие органов речи. Она помогает укрепить органы звукопроизношения и подготавливает основу для постановки звуков.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Есть логопедические сказки, которые помогут детям справиться с некоторыми речевыми трудностями. Играя вместе с детьми, мы видим, что произношение звуков происходит быстрее, и дети проявляют живой интерес и даже выполнение очень сложных артикуляционных упражнений поддаётся детям с легкостью.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Мы с Вами будем разговаривать и выполнять действия, смотреться в зеркало, чтобы зафиксировать правильное движение.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lastRenderedPageBreak/>
        <w:t>1.</w:t>
      </w:r>
      <w:r w:rsidRPr="000C3D2F">
        <w:rPr>
          <w:sz w:val="24"/>
          <w:szCs w:val="24"/>
        </w:rPr>
        <w:tab/>
        <w:t>Мышь ползает по стене: Пи-пи-пи -------- ЭЭЭЭЭ. Максимально вытягиваем губы вперед, произносим УУУУ, и максимально вытягиваясь, обнажая губы, произносим ЕЕЕЕ.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2.</w:t>
      </w:r>
      <w:r w:rsidRPr="000C3D2F">
        <w:rPr>
          <w:sz w:val="24"/>
          <w:szCs w:val="24"/>
        </w:rPr>
        <w:tab/>
        <w:t>Упражнение «Футбол». По очереди упираемся языками то в одну сторону щеки, то в другую, буквально раздувая щеку. Сопровождаем действие голосом, похожим на звук У. Не забываем, что при выполнении этого упражнения у нас язык острый, кончик твердый. И так 8 раз.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3.</w:t>
      </w:r>
      <w:r w:rsidRPr="000C3D2F">
        <w:rPr>
          <w:sz w:val="24"/>
          <w:szCs w:val="24"/>
        </w:rPr>
        <w:tab/>
        <w:t>Упражнение «Трубочка». Свернём язык трубочкой и подуем на кончик языка. Если у вас трубочка не получится, делаем вот такую «чашечку».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4.</w:t>
      </w:r>
      <w:r w:rsidRPr="000C3D2F">
        <w:rPr>
          <w:sz w:val="24"/>
          <w:szCs w:val="24"/>
        </w:rPr>
        <w:tab/>
        <w:t>Упражнение «Часики». Дотрагиваемся языком до левого угла рта, и зафиксировать  данное положение. То же самое с правым уголком рта.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5.</w:t>
      </w:r>
      <w:r w:rsidRPr="000C3D2F">
        <w:rPr>
          <w:sz w:val="24"/>
          <w:szCs w:val="24"/>
        </w:rPr>
        <w:tab/>
        <w:t>Упражнение  «Грибок». Рот открыт. Губы в улыбке. Прижать широкий язык всей плоскостью к нёбу (язык присасывается) и удержать в таком положении под счет от 1 до 8.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6.</w:t>
      </w:r>
      <w:r w:rsidRPr="000C3D2F">
        <w:rPr>
          <w:sz w:val="24"/>
          <w:szCs w:val="24"/>
        </w:rPr>
        <w:tab/>
        <w:t>Упражнение «Вкусное варенье».  Широким передним краем языка облизать верхнюю губу, а затем нижнюю.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7.</w:t>
      </w:r>
      <w:r w:rsidRPr="000C3D2F">
        <w:rPr>
          <w:sz w:val="24"/>
          <w:szCs w:val="24"/>
        </w:rPr>
        <w:tab/>
        <w:t xml:space="preserve">Упражнение «Лошадка». Рот открыт. Губы в улыбке. Широкий </w:t>
      </w:r>
      <w:proofErr w:type="spellStart"/>
      <w:r w:rsidRPr="000C3D2F">
        <w:rPr>
          <w:sz w:val="24"/>
          <w:szCs w:val="24"/>
        </w:rPr>
        <w:t>лопатообразный</w:t>
      </w:r>
      <w:proofErr w:type="spellEnd"/>
      <w:r w:rsidRPr="000C3D2F">
        <w:rPr>
          <w:sz w:val="24"/>
          <w:szCs w:val="24"/>
        </w:rPr>
        <w:t xml:space="preserve"> язык прижать к нёбу и со щелчком оторвать. Следите, чтобы нижняя челюсть при выполнении этого упражнения не двигалась.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8.</w:t>
      </w:r>
      <w:r w:rsidRPr="000C3D2F">
        <w:rPr>
          <w:sz w:val="24"/>
          <w:szCs w:val="24"/>
        </w:rPr>
        <w:tab/>
        <w:t>Упражнение «Барабан». Рот открыт. Губы в улыбке. Широким кончиком языка постучать о нёбо за верхними зубами, многократно и отчетливо произнося звук Д-Д-Д. Сначала звук произносится медленно, затем темп ускоряется. Следите чтобы звук</w:t>
      </w:r>
      <w:proofErr w:type="gramStart"/>
      <w:r w:rsidRPr="000C3D2F">
        <w:rPr>
          <w:sz w:val="24"/>
          <w:szCs w:val="24"/>
        </w:rPr>
        <w:t xml:space="preserve"> Д</w:t>
      </w:r>
      <w:proofErr w:type="gramEnd"/>
      <w:r w:rsidRPr="000C3D2F">
        <w:rPr>
          <w:sz w:val="24"/>
          <w:szCs w:val="24"/>
        </w:rPr>
        <w:t xml:space="preserve"> произносился очень твёрдо.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Теперь скажите мне, как Вы себя чувствуете? Чувствуете прилив крови? покалывание? Хорошо, у нас работают все 200 лицевых мышц!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Не переживайте, у кого что-то не получается, через какое-то время у всех получается!!!</w:t>
      </w:r>
    </w:p>
    <w:p w:rsidR="00D20CF7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  Групповые занятия помогают детям адаптироваться, а индивидуальные з</w:t>
      </w:r>
      <w:r w:rsidR="00D20CF7">
        <w:rPr>
          <w:sz w:val="24"/>
          <w:szCs w:val="24"/>
        </w:rPr>
        <w:t>анятия помогают настроить звук.</w:t>
      </w:r>
    </w:p>
    <w:p w:rsidR="000C3D2F" w:rsidRDefault="00D20CF7" w:rsidP="00D20CF7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49249" cy="3341077"/>
            <wp:effectExtent l="19050" t="0" r="8501" b="0"/>
            <wp:docPr id="2" name="Рисунок 2" descr="C:\Users\admin\Desktop\ffc68e84-fbb2-48a9-acc5-e08f2597e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fc68e84-fbb2-48a9-acc5-e08f2597ee7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72" cy="333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8C6E07">
        <w:rPr>
          <w:b/>
          <w:color w:val="0070C0"/>
          <w:sz w:val="24"/>
          <w:szCs w:val="24"/>
        </w:rPr>
        <w:lastRenderedPageBreak/>
        <w:t>2 этап</w:t>
      </w:r>
      <w:r w:rsidRPr="000C3D2F">
        <w:rPr>
          <w:sz w:val="24"/>
          <w:szCs w:val="24"/>
        </w:rPr>
        <w:t xml:space="preserve"> – </w:t>
      </w:r>
      <w:r w:rsidRPr="00AF386C">
        <w:rPr>
          <w:b/>
          <w:i/>
          <w:color w:val="943634" w:themeColor="accent2" w:themeShade="BF"/>
          <w:sz w:val="24"/>
          <w:szCs w:val="24"/>
        </w:rPr>
        <w:t>РАЗВИТИЕ РЕЧЕВОГО ДЫХАНИЯ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Залог четкого произношения звуков и четкой дикции – правильно поставленное речное дыхание.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Дыхательная гимнастика – ритмичные шумные вдохи и выдохи способствуют насыщению организма кислородом, улучшают обменные процессы, </w:t>
      </w:r>
      <w:proofErr w:type="spellStart"/>
      <w:r w:rsidRPr="000C3D2F">
        <w:rPr>
          <w:sz w:val="24"/>
          <w:szCs w:val="24"/>
        </w:rPr>
        <w:t>психоэмоциональное</w:t>
      </w:r>
      <w:proofErr w:type="spellEnd"/>
      <w:r w:rsidRPr="000C3D2F">
        <w:rPr>
          <w:sz w:val="24"/>
          <w:szCs w:val="24"/>
        </w:rPr>
        <w:t xml:space="preserve"> состояние, снимают стресс, повышают иммунитет.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С детьми ежедневно проводятся упражнения на развитие речевого дыхания. Потренируемся работать с ребенком дома.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1.</w:t>
      </w:r>
      <w:r w:rsidRPr="000C3D2F">
        <w:rPr>
          <w:sz w:val="24"/>
          <w:szCs w:val="24"/>
        </w:rPr>
        <w:tab/>
      </w:r>
      <w:proofErr w:type="gramStart"/>
      <w:r w:rsidRPr="000C3D2F">
        <w:rPr>
          <w:sz w:val="24"/>
          <w:szCs w:val="24"/>
        </w:rPr>
        <w:t>Набрать воздух через нос (плечи не поднимать, выдох должен быть долгим и плавным, нужно следить, чтобы щеки не надувались (для начала можно придержать их руками)</w:t>
      </w:r>
      <w:proofErr w:type="gramEnd"/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2.</w:t>
      </w:r>
      <w:r w:rsidRPr="000C3D2F">
        <w:rPr>
          <w:sz w:val="24"/>
          <w:szCs w:val="24"/>
        </w:rPr>
        <w:tab/>
        <w:t>Сдуйте снежинку (бабочку) с кончика носа.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3.</w:t>
      </w:r>
      <w:r w:rsidRPr="000C3D2F">
        <w:rPr>
          <w:sz w:val="24"/>
          <w:szCs w:val="24"/>
        </w:rPr>
        <w:tab/>
        <w:t>Буря в стакане. Берем два пластиковых прозрачных стаканчика. В одну наливаем много воды, почти до краев, а в другую наливаем понемногу. Предлагаем ребенку поиграть в «бурю в стакане» с помощью коктейльных трубочек. Для этого в стакан, где воды много, нужно дуть через трубочку слабо, а в стакан, где воды мало, можно сильно дуть. Задача ребенка играть так, чтобы не пролить воду.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4.</w:t>
      </w:r>
      <w:r w:rsidRPr="000C3D2F">
        <w:rPr>
          <w:sz w:val="24"/>
          <w:szCs w:val="24"/>
        </w:rPr>
        <w:tab/>
        <w:t>Надуйте воздушный шар, не надувая щеки.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5.</w:t>
      </w:r>
      <w:r w:rsidRPr="000C3D2F">
        <w:rPr>
          <w:sz w:val="24"/>
          <w:szCs w:val="24"/>
        </w:rPr>
        <w:tab/>
        <w:t>Игра-упражнение «Машина».</w:t>
      </w:r>
      <w:r w:rsidRPr="000C3D2F">
        <w:rPr>
          <w:sz w:val="24"/>
          <w:szCs w:val="24"/>
        </w:rPr>
        <w:tab/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Цель: обучение постепенному выдоху воздуха. Дети становятся в одну линию, делают вдох («наливая бензин») и начинают двигаться вперед, при этом делая губы «</w:t>
      </w:r>
      <w:proofErr w:type="spellStart"/>
      <w:r w:rsidRPr="000C3D2F">
        <w:rPr>
          <w:sz w:val="24"/>
          <w:szCs w:val="24"/>
        </w:rPr>
        <w:t>бррр</w:t>
      </w:r>
      <w:proofErr w:type="spellEnd"/>
      <w:r w:rsidRPr="000C3D2F">
        <w:rPr>
          <w:sz w:val="24"/>
          <w:szCs w:val="24"/>
        </w:rPr>
        <w:t>». Дети, как обычно, копируют работу моторчика. Побеждает тот, кто «ушел» дальше всех на одном дыхании.</w:t>
      </w:r>
    </w:p>
    <w:p w:rsidR="000C3D2F" w:rsidRPr="00AF386C" w:rsidRDefault="000C3D2F" w:rsidP="000C3D2F">
      <w:pPr>
        <w:spacing w:line="240" w:lineRule="auto"/>
        <w:rPr>
          <w:b/>
          <w:color w:val="943634" w:themeColor="accent2" w:themeShade="BF"/>
          <w:sz w:val="24"/>
          <w:szCs w:val="24"/>
        </w:rPr>
      </w:pPr>
      <w:r w:rsidRPr="008C6E07">
        <w:rPr>
          <w:b/>
          <w:color w:val="0070C0"/>
          <w:sz w:val="24"/>
          <w:szCs w:val="24"/>
        </w:rPr>
        <w:t>3 этап</w:t>
      </w:r>
      <w:r w:rsidRPr="000C3D2F">
        <w:rPr>
          <w:sz w:val="24"/>
          <w:szCs w:val="24"/>
        </w:rPr>
        <w:t xml:space="preserve"> - </w:t>
      </w:r>
      <w:r w:rsidRPr="00AF386C">
        <w:rPr>
          <w:b/>
          <w:color w:val="943634" w:themeColor="accent2" w:themeShade="BF"/>
          <w:sz w:val="24"/>
          <w:szCs w:val="24"/>
        </w:rPr>
        <w:t>РАЗВИТИЕ МЕЛКОЙ МОТОРИКИ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 xml:space="preserve">У детей с речевыми нарушениями часто наблюдается дефицит мелкой моторики. Движения тела и речевая моторика имеют общие механизмы, поэтому развитие мелкой моторики рук напрямую влияет на развитие речи. Именно поэтому развитие мелкой моторики должно занимать прочное место на занятиях с ребенком. У детей с задержкой речевого развития нарушена координация мелкой моторики пальцев рук. И как следствие может развиться </w:t>
      </w:r>
      <w:proofErr w:type="spellStart"/>
      <w:r w:rsidRPr="000C3D2F">
        <w:rPr>
          <w:sz w:val="24"/>
          <w:szCs w:val="24"/>
        </w:rPr>
        <w:t>дисграфия</w:t>
      </w:r>
      <w:proofErr w:type="spellEnd"/>
      <w:r w:rsidRPr="000C3D2F">
        <w:rPr>
          <w:sz w:val="24"/>
          <w:szCs w:val="24"/>
        </w:rPr>
        <w:t xml:space="preserve"> (нарушение письма). Чем выше двигательная активность ребенка, тем лучше развивается его речь.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Пальчиковая гимнастика – позволяет активизировать работоспособность головного мозга, воздействует на центры речевого развития, развивает ручной навык, способствует снятию стресса.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Пальчиковые игры очень эмоциональны, увлекательны. Это инсценировка любых рифмованных рассказов, сказок с помощью рук.</w:t>
      </w:r>
    </w:p>
    <w:p w:rsid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 xml:space="preserve">Дети с удовольствием принимают участие в играх – </w:t>
      </w:r>
      <w:proofErr w:type="spellStart"/>
      <w:r w:rsidRPr="000C3D2F">
        <w:rPr>
          <w:sz w:val="24"/>
          <w:szCs w:val="24"/>
        </w:rPr>
        <w:t>потешках</w:t>
      </w:r>
      <w:proofErr w:type="spellEnd"/>
      <w:r w:rsidRPr="000C3D2F">
        <w:rPr>
          <w:sz w:val="24"/>
          <w:szCs w:val="24"/>
        </w:rPr>
        <w:t>. Самый известный вариант такой игры – «сорок-сорок», но есть и более сложные для произношения и показа. Мы тоже попробуем поиграть с вами в такие игры (игровое обучение проводится совместно с родителями).</w:t>
      </w:r>
    </w:p>
    <w:p w:rsidR="00D20CF7" w:rsidRPr="000C3D2F" w:rsidRDefault="00D20CF7" w:rsidP="00D20CF7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27562" cy="3771900"/>
            <wp:effectExtent l="19050" t="0" r="1638" b="0"/>
            <wp:docPr id="1" name="Рисунок 1" descr="C:\Users\admin\Desktop\111e6f53-bcec-4880-89ab-71ac0ac02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e6f53-bcec-4880-89ab-71ac0ac0275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407" cy="377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2F" w:rsidRPr="00AF386C" w:rsidRDefault="000C3D2F" w:rsidP="000C3D2F">
      <w:pPr>
        <w:spacing w:line="240" w:lineRule="auto"/>
        <w:rPr>
          <w:b/>
          <w:i/>
          <w:color w:val="943634" w:themeColor="accent2" w:themeShade="BF"/>
          <w:sz w:val="28"/>
          <w:szCs w:val="28"/>
        </w:rPr>
      </w:pPr>
      <w:r w:rsidRPr="00AF386C">
        <w:rPr>
          <w:b/>
          <w:color w:val="943634" w:themeColor="accent2" w:themeShade="BF"/>
          <w:sz w:val="24"/>
          <w:szCs w:val="24"/>
        </w:rPr>
        <w:t>1.</w:t>
      </w:r>
      <w:r w:rsidRPr="000C3D2F">
        <w:rPr>
          <w:sz w:val="24"/>
          <w:szCs w:val="24"/>
        </w:rPr>
        <w:tab/>
        <w:t xml:space="preserve"> </w:t>
      </w:r>
      <w:r w:rsidRPr="00AF386C">
        <w:rPr>
          <w:b/>
          <w:i/>
          <w:color w:val="943634" w:themeColor="accent2" w:themeShade="BF"/>
          <w:sz w:val="28"/>
          <w:szCs w:val="28"/>
        </w:rPr>
        <w:t>Игры с шишками, грецкими орехами и массажным мячиком.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    Предлагаем ребенку покатать  грецкий орех, шишку или  массажный мячик между ладонями.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    Покатать мяч рукой по столу, по руке.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    Катать мяч по щекам, по лбу, по подбородку.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t>2.</w:t>
      </w:r>
      <w:r w:rsidRPr="000C3D2F">
        <w:rPr>
          <w:sz w:val="24"/>
          <w:szCs w:val="24"/>
        </w:rPr>
        <w:tab/>
        <w:t xml:space="preserve"> </w:t>
      </w:r>
      <w:r w:rsidRPr="00AF386C">
        <w:rPr>
          <w:b/>
          <w:i/>
          <w:color w:val="943634" w:themeColor="accent2" w:themeShade="BF"/>
          <w:sz w:val="28"/>
          <w:szCs w:val="28"/>
        </w:rPr>
        <w:t>Игра с карандашом.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(лучше использовать карандаш - шестигранник)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Карандаш в руке катаю,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Между пальчиков верчу.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Непременно каждый пальчик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Быть послушным научу!</w:t>
      </w:r>
    </w:p>
    <w:p w:rsidR="000C3D2F" w:rsidRPr="00AF386C" w:rsidRDefault="000C3D2F" w:rsidP="00AF386C">
      <w:pPr>
        <w:tabs>
          <w:tab w:val="left" w:pos="708"/>
          <w:tab w:val="left" w:pos="1416"/>
          <w:tab w:val="left" w:pos="2124"/>
          <w:tab w:val="left" w:pos="2832"/>
          <w:tab w:val="left" w:pos="3282"/>
        </w:tabs>
        <w:spacing w:line="240" w:lineRule="auto"/>
        <w:rPr>
          <w:b/>
          <w:i/>
          <w:color w:val="943634" w:themeColor="accent2" w:themeShade="BF"/>
          <w:sz w:val="28"/>
          <w:szCs w:val="28"/>
        </w:rPr>
      </w:pPr>
      <w:r w:rsidRPr="00AF386C">
        <w:rPr>
          <w:b/>
          <w:i/>
          <w:color w:val="943634" w:themeColor="accent2" w:themeShade="BF"/>
          <w:sz w:val="24"/>
          <w:szCs w:val="24"/>
        </w:rPr>
        <w:t>3.</w:t>
      </w:r>
      <w:r w:rsidRPr="00AF386C">
        <w:rPr>
          <w:b/>
          <w:i/>
          <w:color w:val="943634" w:themeColor="accent2" w:themeShade="BF"/>
          <w:sz w:val="24"/>
          <w:szCs w:val="24"/>
        </w:rPr>
        <w:tab/>
      </w:r>
      <w:r w:rsidRPr="00AF386C">
        <w:rPr>
          <w:b/>
          <w:i/>
          <w:color w:val="943634" w:themeColor="accent2" w:themeShade="BF"/>
          <w:sz w:val="28"/>
          <w:szCs w:val="28"/>
        </w:rPr>
        <w:t>Игры с прищепками.</w:t>
      </w:r>
      <w:r w:rsidR="00AF386C" w:rsidRPr="00AF386C">
        <w:rPr>
          <w:b/>
          <w:i/>
          <w:color w:val="943634" w:themeColor="accent2" w:themeShade="BF"/>
          <w:sz w:val="28"/>
          <w:szCs w:val="28"/>
        </w:rPr>
        <w:tab/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Бельевой прищепкой поочередно «кусаем» ногтевые фаланги (от указательного к мизинцу и обратно) на ударные слоги стиха: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«Сильно кусает котенок - глупыш.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Он думает это не палец, а мышь, (смена рук)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Но я, же играю с тобою, малыш,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А будешь кусаться, скажу тебе: «Кыш! »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AF386C">
        <w:rPr>
          <w:b/>
          <w:color w:val="943634" w:themeColor="accent2" w:themeShade="BF"/>
          <w:sz w:val="24"/>
          <w:szCs w:val="24"/>
        </w:rPr>
        <w:lastRenderedPageBreak/>
        <w:t>4.</w:t>
      </w:r>
      <w:r w:rsidRPr="000C3D2F">
        <w:rPr>
          <w:sz w:val="24"/>
          <w:szCs w:val="24"/>
        </w:rPr>
        <w:tab/>
      </w:r>
      <w:r w:rsidRPr="00AF386C">
        <w:rPr>
          <w:b/>
          <w:i/>
          <w:color w:val="943634" w:themeColor="accent2" w:themeShade="BF"/>
          <w:sz w:val="28"/>
          <w:szCs w:val="28"/>
        </w:rPr>
        <w:t xml:space="preserve">Массаж Су – </w:t>
      </w:r>
      <w:proofErr w:type="spellStart"/>
      <w:r w:rsidRPr="00AF386C">
        <w:rPr>
          <w:b/>
          <w:i/>
          <w:color w:val="943634" w:themeColor="accent2" w:themeShade="BF"/>
          <w:sz w:val="28"/>
          <w:szCs w:val="28"/>
        </w:rPr>
        <w:t>Джок</w:t>
      </w:r>
      <w:proofErr w:type="spellEnd"/>
      <w:r w:rsidRPr="00AF386C">
        <w:rPr>
          <w:b/>
          <w:i/>
          <w:color w:val="943634" w:themeColor="accent2" w:themeShade="BF"/>
          <w:sz w:val="28"/>
          <w:szCs w:val="28"/>
        </w:rPr>
        <w:t xml:space="preserve"> шарами</w:t>
      </w:r>
      <w:r w:rsidRPr="000C3D2F">
        <w:rPr>
          <w:sz w:val="24"/>
          <w:szCs w:val="24"/>
        </w:rPr>
        <w:t>, (дети повторяют слова и выполняют действия с шариком      в соответствии с текстом)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Я мячом круги катаю,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Взад - вперед его гоняю.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Им поглажу я ладошку.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Будто я сметаю крошку,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И сожму его немножко,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Как сжимает лапу кошка,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8C6E07">
        <w:rPr>
          <w:b/>
          <w:color w:val="0070C0"/>
          <w:sz w:val="24"/>
          <w:szCs w:val="24"/>
        </w:rPr>
        <w:t>4 этап</w:t>
      </w:r>
      <w:r w:rsidRPr="000C3D2F">
        <w:rPr>
          <w:sz w:val="24"/>
          <w:szCs w:val="24"/>
        </w:rPr>
        <w:t xml:space="preserve"> – </w:t>
      </w:r>
      <w:r w:rsidRPr="00AF386C">
        <w:rPr>
          <w:b/>
          <w:i/>
          <w:color w:val="943634" w:themeColor="accent2" w:themeShade="BF"/>
          <w:sz w:val="24"/>
          <w:szCs w:val="24"/>
        </w:rPr>
        <w:t>РАЗВИТИЕ ФОНЕМАТИЧЕСКОГО СЛУХА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Умение сосредотачиваться на звуке - развиваем слуховое внимание.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Маленький ребенок не умеет сравнивать звуки, но его можно этому научить.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Цель упражнений на развитие фонематического слуха – научить ребенка слушать и слышать.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Услышишь – хлопни</w:t>
      </w:r>
    </w:p>
    <w:p w:rsidR="000C3D2F" w:rsidRPr="000C3D2F" w:rsidRDefault="000C3D2F" w:rsidP="00AF386C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Взрослый произносит ряд звуков (слогов, слов); а ребёнок с закрытыми глазами, услышав заданный звук, хлопает в ладоши. (Ребёнок не видит вашу артикуляцию).</w:t>
      </w:r>
    </w:p>
    <w:p w:rsid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</w:t>
      </w:r>
      <w:r w:rsidR="00AF386C">
        <w:rPr>
          <w:sz w:val="24"/>
          <w:szCs w:val="24"/>
        </w:rPr>
        <w:tab/>
      </w:r>
      <w:r w:rsidRPr="000C3D2F">
        <w:rPr>
          <w:sz w:val="24"/>
          <w:szCs w:val="24"/>
        </w:rPr>
        <w:t>Взрослый показывает ребенку картинку и называет предмет, заменяя первую букву (</w:t>
      </w:r>
      <w:proofErr w:type="spellStart"/>
      <w:r w:rsidRPr="000C3D2F">
        <w:rPr>
          <w:sz w:val="24"/>
          <w:szCs w:val="24"/>
        </w:rPr>
        <w:t>форота</w:t>
      </w:r>
      <w:proofErr w:type="spellEnd"/>
      <w:r w:rsidRPr="000C3D2F">
        <w:rPr>
          <w:sz w:val="24"/>
          <w:szCs w:val="24"/>
        </w:rPr>
        <w:t xml:space="preserve">, </w:t>
      </w:r>
      <w:proofErr w:type="spellStart"/>
      <w:r w:rsidRPr="000C3D2F">
        <w:rPr>
          <w:sz w:val="24"/>
          <w:szCs w:val="24"/>
        </w:rPr>
        <w:t>корота</w:t>
      </w:r>
      <w:proofErr w:type="spellEnd"/>
      <w:r w:rsidRPr="000C3D2F">
        <w:rPr>
          <w:sz w:val="24"/>
          <w:szCs w:val="24"/>
        </w:rPr>
        <w:t xml:space="preserve">, </w:t>
      </w:r>
      <w:proofErr w:type="spellStart"/>
      <w:r w:rsidRPr="000C3D2F">
        <w:rPr>
          <w:sz w:val="24"/>
          <w:szCs w:val="24"/>
        </w:rPr>
        <w:t>морота</w:t>
      </w:r>
      <w:proofErr w:type="spellEnd"/>
      <w:r w:rsidRPr="000C3D2F">
        <w:rPr>
          <w:sz w:val="24"/>
          <w:szCs w:val="24"/>
        </w:rPr>
        <w:t xml:space="preserve">, ворота, </w:t>
      </w:r>
      <w:proofErr w:type="gramStart"/>
      <w:r w:rsidRPr="000C3D2F">
        <w:rPr>
          <w:sz w:val="24"/>
          <w:szCs w:val="24"/>
        </w:rPr>
        <w:t>порота</w:t>
      </w:r>
      <w:proofErr w:type="gramEnd"/>
      <w:r w:rsidRPr="000C3D2F">
        <w:rPr>
          <w:sz w:val="24"/>
          <w:szCs w:val="24"/>
        </w:rPr>
        <w:t xml:space="preserve">, </w:t>
      </w:r>
      <w:proofErr w:type="spellStart"/>
      <w:r w:rsidRPr="000C3D2F">
        <w:rPr>
          <w:sz w:val="24"/>
          <w:szCs w:val="24"/>
        </w:rPr>
        <w:t>хорота</w:t>
      </w:r>
      <w:proofErr w:type="spellEnd"/>
      <w:r w:rsidRPr="000C3D2F">
        <w:rPr>
          <w:sz w:val="24"/>
          <w:szCs w:val="24"/>
        </w:rPr>
        <w:t>). Задача ребенка – хлопнуть в ладоши, когда он услышит правильный вариант произношения.</w:t>
      </w:r>
    </w:p>
    <w:p w:rsidR="00D20CF7" w:rsidRPr="000C3D2F" w:rsidRDefault="00D20CF7" w:rsidP="00D20CF7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50317" cy="3525715"/>
            <wp:effectExtent l="19050" t="0" r="0" b="0"/>
            <wp:docPr id="3" name="Рисунок 3" descr="C:\Users\admin\Desktop\ad60d7fc-deb0-453e-a9b3-6e57b5c83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d60d7fc-deb0-453e-a9b3-6e57b5c831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906" r="-56" b="10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51" cy="352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D2F" w:rsidRPr="008C6E07" w:rsidRDefault="000C3D2F" w:rsidP="000C3D2F">
      <w:pPr>
        <w:spacing w:line="240" w:lineRule="auto"/>
        <w:rPr>
          <w:b/>
          <w:color w:val="943634" w:themeColor="accent2" w:themeShade="BF"/>
          <w:sz w:val="28"/>
          <w:szCs w:val="28"/>
        </w:rPr>
      </w:pPr>
      <w:r w:rsidRPr="008C6E07">
        <w:rPr>
          <w:b/>
          <w:color w:val="0070C0"/>
          <w:sz w:val="24"/>
          <w:szCs w:val="24"/>
        </w:rPr>
        <w:lastRenderedPageBreak/>
        <w:t>5 этап</w:t>
      </w:r>
      <w:r w:rsidRPr="000C3D2F">
        <w:rPr>
          <w:sz w:val="24"/>
          <w:szCs w:val="24"/>
        </w:rPr>
        <w:t xml:space="preserve"> - </w:t>
      </w:r>
      <w:r w:rsidRPr="008C6E07">
        <w:rPr>
          <w:b/>
          <w:color w:val="943634" w:themeColor="accent2" w:themeShade="BF"/>
          <w:sz w:val="28"/>
          <w:szCs w:val="28"/>
        </w:rPr>
        <w:t>ПОСТАНОВКА ЗВУКА.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«Можно ли поставить звук ребенку дома самостоятельно?» </w:t>
      </w:r>
    </w:p>
    <w:p w:rsidR="000C3D2F" w:rsidRPr="000C3D2F" w:rsidRDefault="000C3D2F" w:rsidP="008C6E07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Можно. Но логопеды не рекомендуют этого делать. Каждый звук имеет определенный способ органов артикуляции, свою эргономику произношения.</w:t>
      </w:r>
    </w:p>
    <w:p w:rsidR="000C3D2F" w:rsidRPr="000C3D2F" w:rsidRDefault="000C3D2F" w:rsidP="008C6E07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Бывает, что у детей диагностируют нарушение слуха, и детям с таким дефектом показывают на всю жизнь. У каждого малыша есть свои особенности. С, например, достаточно заниматься артикуляционной гимнастикой (специальными упражнениями для одной губы и языка). Звук воспламеняется сам собой.</w:t>
      </w:r>
    </w:p>
    <w:p w:rsidR="000C3D2F" w:rsidRPr="000C3D2F" w:rsidRDefault="000C3D2F" w:rsidP="008C6E07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Поэтому артикуляционную гимнастику можно делать дома. Но постановка звука должна проходить только под руководством логопеда. А у других детей более сложные дефекты речи в сочетании с какими-либо другими нарушениями, связанными с неврологией. В таких случаях следует работать со специалистом. А дома лучше заниматься только по рекомендациям логопеда.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Отрабатываем звук изолированно и по слогам.</w:t>
      </w:r>
    </w:p>
    <w:p w:rsidR="000C3D2F" w:rsidRPr="000C3D2F" w:rsidRDefault="000C3D2F" w:rsidP="008C6E07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>Но заданные звуки необходимо зафиксировать дома. Давайте попрактикуемся в некоторых упражнениях. Закрепляем звук Р.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«Кулак – ребро – ладонь – хлопок»</w:t>
      </w:r>
    </w:p>
    <w:p w:rsidR="000C3D2F" w:rsidRPr="000C3D2F" w:rsidRDefault="000C3D2F" w:rsidP="008C6E07">
      <w:pPr>
        <w:spacing w:line="240" w:lineRule="auto"/>
        <w:ind w:firstLine="708"/>
        <w:rPr>
          <w:sz w:val="24"/>
          <w:szCs w:val="24"/>
        </w:rPr>
      </w:pPr>
      <w:r w:rsidRPr="000C3D2F">
        <w:rPr>
          <w:sz w:val="24"/>
          <w:szCs w:val="24"/>
        </w:rPr>
        <w:t xml:space="preserve">Сейчас мы с вами сделаем вот такое движение: ребро – кулак – ладонь – хлопок (показываю). И сейчас вы поймете этапы роста введения звука в речь. Все движения делаем вместе. 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1.  Кулак – ребро – ладонь – хлопок;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Ра </w:t>
      </w:r>
      <w:proofErr w:type="gramStart"/>
      <w:r w:rsidRPr="000C3D2F">
        <w:rPr>
          <w:sz w:val="24"/>
          <w:szCs w:val="24"/>
        </w:rPr>
        <w:t>-</w:t>
      </w:r>
      <w:proofErr w:type="spellStart"/>
      <w:r w:rsidRPr="000C3D2F">
        <w:rPr>
          <w:sz w:val="24"/>
          <w:szCs w:val="24"/>
        </w:rPr>
        <w:t>р</w:t>
      </w:r>
      <w:proofErr w:type="gramEnd"/>
      <w:r w:rsidRPr="000C3D2F">
        <w:rPr>
          <w:sz w:val="24"/>
          <w:szCs w:val="24"/>
        </w:rPr>
        <w:t>о</w:t>
      </w:r>
      <w:proofErr w:type="spellEnd"/>
      <w:r w:rsidRPr="000C3D2F">
        <w:rPr>
          <w:sz w:val="24"/>
          <w:szCs w:val="24"/>
        </w:rPr>
        <w:t xml:space="preserve"> – </w:t>
      </w:r>
      <w:proofErr w:type="spellStart"/>
      <w:r w:rsidRPr="000C3D2F">
        <w:rPr>
          <w:sz w:val="24"/>
          <w:szCs w:val="24"/>
        </w:rPr>
        <w:t>ра</w:t>
      </w:r>
      <w:proofErr w:type="spellEnd"/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proofErr w:type="spellStart"/>
      <w:r w:rsidRPr="000C3D2F">
        <w:rPr>
          <w:sz w:val="24"/>
          <w:szCs w:val="24"/>
        </w:rPr>
        <w:t>Ру</w:t>
      </w:r>
      <w:proofErr w:type="spellEnd"/>
      <w:r w:rsidRPr="000C3D2F">
        <w:rPr>
          <w:sz w:val="24"/>
          <w:szCs w:val="24"/>
        </w:rPr>
        <w:t xml:space="preserve"> – </w:t>
      </w:r>
      <w:proofErr w:type="spellStart"/>
      <w:r w:rsidRPr="000C3D2F">
        <w:rPr>
          <w:sz w:val="24"/>
          <w:szCs w:val="24"/>
        </w:rPr>
        <w:t>ри</w:t>
      </w:r>
      <w:proofErr w:type="spellEnd"/>
      <w:r w:rsidRPr="000C3D2F">
        <w:rPr>
          <w:sz w:val="24"/>
          <w:szCs w:val="24"/>
        </w:rPr>
        <w:t xml:space="preserve"> – </w:t>
      </w:r>
      <w:proofErr w:type="spellStart"/>
      <w:r w:rsidRPr="000C3D2F">
        <w:rPr>
          <w:sz w:val="24"/>
          <w:szCs w:val="24"/>
        </w:rPr>
        <w:t>ру</w:t>
      </w:r>
      <w:proofErr w:type="spellEnd"/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Ре – </w:t>
      </w:r>
      <w:proofErr w:type="spellStart"/>
      <w:r w:rsidRPr="000C3D2F">
        <w:rPr>
          <w:sz w:val="24"/>
          <w:szCs w:val="24"/>
        </w:rPr>
        <w:t>ри</w:t>
      </w:r>
      <w:proofErr w:type="spellEnd"/>
      <w:r w:rsidRPr="000C3D2F">
        <w:rPr>
          <w:sz w:val="24"/>
          <w:szCs w:val="24"/>
        </w:rPr>
        <w:t xml:space="preserve"> – ре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Ар – ор – </w:t>
      </w:r>
      <w:proofErr w:type="spellStart"/>
      <w:r w:rsidRPr="000C3D2F">
        <w:rPr>
          <w:sz w:val="24"/>
          <w:szCs w:val="24"/>
        </w:rPr>
        <w:t>ур</w:t>
      </w:r>
      <w:proofErr w:type="spellEnd"/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Ир – эр - </w:t>
      </w:r>
      <w:proofErr w:type="spellStart"/>
      <w:r w:rsidRPr="000C3D2F">
        <w:rPr>
          <w:sz w:val="24"/>
          <w:szCs w:val="24"/>
        </w:rPr>
        <w:t>ир</w:t>
      </w:r>
      <w:proofErr w:type="spellEnd"/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>Замечательно, молодцы! Трудно? Трудно.</w:t>
      </w:r>
    </w:p>
    <w:p w:rsidR="000C3D2F" w:rsidRPr="000C3D2F" w:rsidRDefault="000C3D2F" w:rsidP="000C3D2F">
      <w:pPr>
        <w:spacing w:line="240" w:lineRule="auto"/>
        <w:rPr>
          <w:sz w:val="24"/>
          <w:szCs w:val="24"/>
        </w:rPr>
      </w:pPr>
      <w:r w:rsidRPr="000C3D2F">
        <w:rPr>
          <w:sz w:val="24"/>
          <w:szCs w:val="24"/>
        </w:rPr>
        <w:t xml:space="preserve"> </w:t>
      </w:r>
      <w:r w:rsidR="008C6E07">
        <w:rPr>
          <w:sz w:val="24"/>
          <w:szCs w:val="24"/>
        </w:rPr>
        <w:tab/>
      </w:r>
      <w:r w:rsidRPr="000C3D2F">
        <w:rPr>
          <w:sz w:val="24"/>
          <w:szCs w:val="24"/>
        </w:rPr>
        <w:t>Таким образом, главным в работе с детьми по развитию речи являются здоровье</w:t>
      </w:r>
      <w:r w:rsidR="008C6E07">
        <w:rPr>
          <w:sz w:val="24"/>
          <w:szCs w:val="24"/>
        </w:rPr>
        <w:t xml:space="preserve"> </w:t>
      </w:r>
      <w:r w:rsidRPr="000C3D2F">
        <w:rPr>
          <w:sz w:val="24"/>
          <w:szCs w:val="24"/>
        </w:rPr>
        <w:t xml:space="preserve">сберегающие технологии, которые включают в себя не только комплекс мероприятий по сохранению и укреплению здоровья детей, но и дают ребенку возможность обрести уверенность в себе и оздоровиться и </w:t>
      </w:r>
      <w:proofErr w:type="gramStart"/>
      <w:r w:rsidRPr="000C3D2F">
        <w:rPr>
          <w:sz w:val="24"/>
          <w:szCs w:val="24"/>
        </w:rPr>
        <w:t>в последствии</w:t>
      </w:r>
      <w:proofErr w:type="gramEnd"/>
      <w:r w:rsidRPr="000C3D2F">
        <w:rPr>
          <w:sz w:val="24"/>
          <w:szCs w:val="24"/>
        </w:rPr>
        <w:t xml:space="preserve"> улучшить результаты коррекции речи.</w:t>
      </w:r>
    </w:p>
    <w:p w:rsidR="008C6E07" w:rsidRDefault="008C6E07" w:rsidP="000C3D2F">
      <w:pPr>
        <w:spacing w:line="240" w:lineRule="auto"/>
        <w:rPr>
          <w:b/>
          <w:i/>
          <w:color w:val="943634" w:themeColor="accent2" w:themeShade="BF"/>
          <w:sz w:val="32"/>
          <w:szCs w:val="32"/>
        </w:rPr>
      </w:pPr>
    </w:p>
    <w:p w:rsidR="007220C9" w:rsidRDefault="000C3D2F" w:rsidP="000C3D2F">
      <w:pPr>
        <w:spacing w:line="240" w:lineRule="auto"/>
        <w:rPr>
          <w:b/>
          <w:i/>
          <w:color w:val="943634" w:themeColor="accent2" w:themeShade="BF"/>
          <w:sz w:val="32"/>
          <w:szCs w:val="32"/>
        </w:rPr>
      </w:pPr>
      <w:r w:rsidRPr="008C6E07">
        <w:rPr>
          <w:b/>
          <w:i/>
          <w:color w:val="943634" w:themeColor="accent2" w:themeShade="BF"/>
          <w:sz w:val="32"/>
          <w:szCs w:val="32"/>
        </w:rPr>
        <w:t>Благодарю за сотрудничество, всего доброго!</w:t>
      </w:r>
    </w:p>
    <w:p w:rsidR="00D20CF7" w:rsidRDefault="00D20CF7" w:rsidP="000C3D2F">
      <w:pPr>
        <w:spacing w:line="240" w:lineRule="auto"/>
        <w:rPr>
          <w:b/>
          <w:i/>
          <w:color w:val="943634" w:themeColor="accent2" w:themeShade="BF"/>
          <w:sz w:val="32"/>
          <w:szCs w:val="32"/>
        </w:rPr>
      </w:pPr>
    </w:p>
    <w:p w:rsidR="00D20CF7" w:rsidRDefault="00D20CF7" w:rsidP="000C3D2F">
      <w:pPr>
        <w:spacing w:line="240" w:lineRule="auto"/>
        <w:rPr>
          <w:b/>
          <w:i/>
          <w:color w:val="943634" w:themeColor="accent2" w:themeShade="BF"/>
          <w:sz w:val="32"/>
          <w:szCs w:val="32"/>
        </w:rPr>
      </w:pPr>
    </w:p>
    <w:p w:rsidR="00D20CF7" w:rsidRDefault="00D20CF7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lastRenderedPageBreak/>
        <w:t xml:space="preserve">МКДОУ   ЦРР – </w:t>
      </w:r>
      <w:proofErr w:type="spellStart"/>
      <w:r>
        <w:rPr>
          <w:b/>
          <w:i/>
          <w:color w:val="943634" w:themeColor="accent2" w:themeShade="BF"/>
          <w:sz w:val="32"/>
          <w:szCs w:val="32"/>
        </w:rPr>
        <w:t>д</w:t>
      </w:r>
      <w:proofErr w:type="spellEnd"/>
      <w:r>
        <w:rPr>
          <w:b/>
          <w:i/>
          <w:color w:val="943634" w:themeColor="accent2" w:themeShade="BF"/>
          <w:sz w:val="32"/>
          <w:szCs w:val="32"/>
        </w:rPr>
        <w:t>/с №3 «</w:t>
      </w:r>
      <w:proofErr w:type="spellStart"/>
      <w:r>
        <w:rPr>
          <w:b/>
          <w:i/>
          <w:color w:val="943634" w:themeColor="accent2" w:themeShade="BF"/>
          <w:sz w:val="32"/>
          <w:szCs w:val="32"/>
        </w:rPr>
        <w:t>Журавушка</w:t>
      </w:r>
      <w:proofErr w:type="spellEnd"/>
      <w:r w:rsidR="0084003F">
        <w:rPr>
          <w:b/>
          <w:i/>
          <w:color w:val="943634" w:themeColor="accent2" w:themeShade="BF"/>
          <w:sz w:val="32"/>
          <w:szCs w:val="32"/>
        </w:rPr>
        <w:t>»</w:t>
      </w: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  <w:r w:rsidRPr="0084003F">
        <w:rPr>
          <w:b/>
          <w:i/>
          <w:color w:val="943634" w:themeColor="accent2" w:themeShade="BF"/>
          <w:sz w:val="72"/>
          <w:szCs w:val="72"/>
        </w:rPr>
        <w:t>Семинар</w:t>
      </w:r>
      <w:r>
        <w:rPr>
          <w:b/>
          <w:i/>
          <w:color w:val="943634" w:themeColor="accent2" w:themeShade="BF"/>
          <w:sz w:val="32"/>
          <w:szCs w:val="32"/>
        </w:rPr>
        <w:t xml:space="preserve"> </w:t>
      </w: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t>для родителей с детьми:</w:t>
      </w: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color w:val="943634" w:themeColor="accent2" w:themeShade="BF"/>
          <w:sz w:val="32"/>
          <w:szCs w:val="32"/>
        </w:rPr>
        <w:t xml:space="preserve"> </w:t>
      </w:r>
    </w:p>
    <w:p w:rsidR="0084003F" w:rsidRPr="0084003F" w:rsidRDefault="0084003F" w:rsidP="0084003F">
      <w:pPr>
        <w:spacing w:line="240" w:lineRule="auto"/>
        <w:jc w:val="center"/>
        <w:rPr>
          <w:rFonts w:ascii="Xorx_windy Cyr" w:hAnsi="Xorx_windy Cyr"/>
          <w:b/>
          <w:i/>
          <w:color w:val="943634" w:themeColor="accent2" w:themeShade="BF"/>
          <w:sz w:val="44"/>
          <w:szCs w:val="44"/>
        </w:rPr>
      </w:pPr>
      <w:r w:rsidRPr="0084003F">
        <w:rPr>
          <w:b/>
          <w:i/>
          <w:color w:val="943634" w:themeColor="accent2" w:themeShade="BF"/>
          <w:sz w:val="44"/>
          <w:szCs w:val="44"/>
        </w:rPr>
        <w:t>«</w:t>
      </w:r>
      <w:r w:rsidRPr="0084003F">
        <w:rPr>
          <w:rFonts w:ascii="Xorx_windy Cyr" w:hAnsi="Xorx_windy Cyr"/>
          <w:b/>
          <w:i/>
          <w:color w:val="943634" w:themeColor="accent2" w:themeShade="BF"/>
          <w:sz w:val="44"/>
          <w:szCs w:val="44"/>
        </w:rPr>
        <w:t>Логопедическое ассорти</w:t>
      </w:r>
      <w:r w:rsidRPr="0084003F">
        <w:rPr>
          <w:b/>
          <w:i/>
          <w:color w:val="943634" w:themeColor="accent2" w:themeShade="BF"/>
          <w:sz w:val="44"/>
          <w:szCs w:val="44"/>
        </w:rPr>
        <w:t>»</w:t>
      </w:r>
      <w:r w:rsidRPr="0084003F">
        <w:rPr>
          <w:rFonts w:ascii="Xorx_windy Cyr" w:hAnsi="Xorx_windy Cyr"/>
          <w:b/>
          <w:i/>
          <w:color w:val="943634" w:themeColor="accent2" w:themeShade="BF"/>
          <w:sz w:val="44"/>
          <w:szCs w:val="44"/>
        </w:rPr>
        <w:t xml:space="preserve"> </w:t>
      </w:r>
    </w:p>
    <w:p w:rsidR="0084003F" w:rsidRDefault="0084003F" w:rsidP="0084003F">
      <w:pPr>
        <w:spacing w:line="240" w:lineRule="auto"/>
        <w:jc w:val="center"/>
        <w:rPr>
          <w:b/>
          <w:i/>
          <w:color w:val="943634" w:themeColor="accent2" w:themeShade="BF"/>
          <w:sz w:val="32"/>
          <w:szCs w:val="32"/>
        </w:rPr>
      </w:pPr>
      <w:r>
        <w:rPr>
          <w:b/>
          <w:i/>
          <w:noProof/>
          <w:color w:val="943634" w:themeColor="accent2" w:themeShade="BF"/>
          <w:sz w:val="32"/>
          <w:szCs w:val="32"/>
          <w:lang w:eastAsia="ru-RU"/>
        </w:rPr>
        <w:drawing>
          <wp:inline distT="0" distB="0" distL="0" distR="0">
            <wp:extent cx="5265127" cy="4111634"/>
            <wp:effectExtent l="57150" t="19050" r="11723" b="0"/>
            <wp:docPr id="4" name="Рисунок 4" descr="C:\Users\admin\Desktop\b01edf83-fdce-4e6c-a6a9-09fcce9d7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b01edf83-fdce-4e6c-a6a9-09fcce9d7f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472" cy="410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</wp:inline>
        </w:drawing>
      </w:r>
    </w:p>
    <w:p w:rsidR="0084003F" w:rsidRDefault="0084003F" w:rsidP="0084003F">
      <w:pPr>
        <w:spacing w:line="240" w:lineRule="auto"/>
        <w:jc w:val="right"/>
        <w:rPr>
          <w:b/>
          <w:i/>
          <w:color w:val="943634" w:themeColor="accent2" w:themeShade="BF"/>
          <w:sz w:val="32"/>
          <w:szCs w:val="32"/>
        </w:rPr>
      </w:pPr>
      <w:r w:rsidRPr="006B47EE">
        <w:rPr>
          <w:b/>
          <w:i/>
          <w:color w:val="943634" w:themeColor="accent2" w:themeShade="BF"/>
          <w:sz w:val="40"/>
          <w:szCs w:val="40"/>
          <w:u w:val="single"/>
        </w:rPr>
        <w:t>Подготовила и провела</w:t>
      </w:r>
      <w:r>
        <w:rPr>
          <w:b/>
          <w:i/>
          <w:color w:val="943634" w:themeColor="accent2" w:themeShade="BF"/>
          <w:sz w:val="32"/>
          <w:szCs w:val="32"/>
        </w:rPr>
        <w:t>: логопед ЦРР№3</w:t>
      </w:r>
      <w:r w:rsidR="006B47EE">
        <w:rPr>
          <w:b/>
          <w:i/>
          <w:color w:val="943634" w:themeColor="accent2" w:themeShade="BF"/>
          <w:sz w:val="32"/>
          <w:szCs w:val="32"/>
        </w:rPr>
        <w:t xml:space="preserve"> «</w:t>
      </w:r>
      <w:proofErr w:type="spellStart"/>
      <w:r w:rsidR="006B47EE">
        <w:rPr>
          <w:b/>
          <w:i/>
          <w:color w:val="943634" w:themeColor="accent2" w:themeShade="BF"/>
          <w:sz w:val="32"/>
          <w:szCs w:val="32"/>
        </w:rPr>
        <w:t>Журавушка</w:t>
      </w:r>
      <w:proofErr w:type="spellEnd"/>
      <w:r w:rsidR="006B47EE">
        <w:rPr>
          <w:b/>
          <w:i/>
          <w:color w:val="943634" w:themeColor="accent2" w:themeShade="BF"/>
          <w:sz w:val="32"/>
          <w:szCs w:val="32"/>
        </w:rPr>
        <w:t>»</w:t>
      </w:r>
      <w:r>
        <w:rPr>
          <w:b/>
          <w:i/>
          <w:color w:val="943634" w:themeColor="accent2" w:themeShade="BF"/>
          <w:sz w:val="32"/>
          <w:szCs w:val="32"/>
        </w:rPr>
        <w:t xml:space="preserve"> </w:t>
      </w:r>
    </w:p>
    <w:p w:rsidR="0084003F" w:rsidRDefault="0084003F" w:rsidP="0084003F">
      <w:pPr>
        <w:spacing w:line="240" w:lineRule="auto"/>
        <w:jc w:val="right"/>
        <w:rPr>
          <w:b/>
          <w:i/>
          <w:color w:val="943634" w:themeColor="accent2" w:themeShade="BF"/>
          <w:sz w:val="32"/>
          <w:szCs w:val="32"/>
        </w:rPr>
      </w:pPr>
      <w:proofErr w:type="spellStart"/>
      <w:r>
        <w:rPr>
          <w:b/>
          <w:i/>
          <w:color w:val="943634" w:themeColor="accent2" w:themeShade="BF"/>
          <w:sz w:val="32"/>
          <w:szCs w:val="32"/>
        </w:rPr>
        <w:t>Абдулмуслимова</w:t>
      </w:r>
      <w:proofErr w:type="spellEnd"/>
      <w:r>
        <w:rPr>
          <w:b/>
          <w:i/>
          <w:color w:val="943634" w:themeColor="accent2" w:themeShade="BF"/>
          <w:sz w:val="32"/>
          <w:szCs w:val="32"/>
        </w:rPr>
        <w:t xml:space="preserve"> П. М.</w:t>
      </w:r>
    </w:p>
    <w:p w:rsidR="0084003F" w:rsidRPr="0084003F" w:rsidRDefault="0084003F" w:rsidP="0084003F">
      <w:pPr>
        <w:rPr>
          <w:sz w:val="32"/>
          <w:szCs w:val="32"/>
        </w:rPr>
      </w:pPr>
    </w:p>
    <w:p w:rsidR="0084003F" w:rsidRDefault="0084003F" w:rsidP="0084003F">
      <w:pPr>
        <w:rPr>
          <w:sz w:val="32"/>
          <w:szCs w:val="32"/>
        </w:rPr>
      </w:pPr>
    </w:p>
    <w:p w:rsidR="0084003F" w:rsidRPr="006B47EE" w:rsidRDefault="0084003F" w:rsidP="0084003F">
      <w:pPr>
        <w:tabs>
          <w:tab w:val="left" w:pos="3946"/>
        </w:tabs>
        <w:rPr>
          <w:b/>
          <w:i/>
          <w:color w:val="943634" w:themeColor="accent2" w:themeShade="BF"/>
          <w:sz w:val="44"/>
          <w:szCs w:val="44"/>
        </w:rPr>
      </w:pPr>
      <w:r>
        <w:rPr>
          <w:sz w:val="32"/>
          <w:szCs w:val="32"/>
        </w:rPr>
        <w:tab/>
      </w:r>
      <w:r w:rsidR="006B47EE" w:rsidRPr="006B47EE">
        <w:rPr>
          <w:b/>
          <w:i/>
          <w:color w:val="943634" w:themeColor="accent2" w:themeShade="BF"/>
          <w:sz w:val="44"/>
          <w:szCs w:val="44"/>
        </w:rPr>
        <w:t xml:space="preserve">Февраль </w:t>
      </w:r>
      <w:r w:rsidRPr="006B47EE">
        <w:rPr>
          <w:b/>
          <w:i/>
          <w:color w:val="943634" w:themeColor="accent2" w:themeShade="BF"/>
          <w:sz w:val="44"/>
          <w:szCs w:val="44"/>
        </w:rPr>
        <w:t>2022г.</w:t>
      </w:r>
    </w:p>
    <w:sectPr w:rsidR="0084003F" w:rsidRPr="006B47EE" w:rsidSect="008C6E07">
      <w:pgSz w:w="11906" w:h="16838"/>
      <w:pgMar w:top="851" w:right="991" w:bottom="851" w:left="1134" w:header="708" w:footer="708" w:gutter="0"/>
      <w:pgBorders w:offsetFrom="page">
        <w:top w:val="papyrus" w:sz="15" w:space="24" w:color="365F91" w:themeColor="accent1" w:themeShade="BF"/>
        <w:left w:val="papyrus" w:sz="15" w:space="24" w:color="365F91" w:themeColor="accent1" w:themeShade="BF"/>
        <w:bottom w:val="papyrus" w:sz="15" w:space="24" w:color="365F91" w:themeColor="accent1" w:themeShade="BF"/>
        <w:right w:val="papyrus" w:sz="15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rx_windy Cyr">
    <w:panose1 w:val="0200000402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3D2F"/>
    <w:rsid w:val="000C3D2F"/>
    <w:rsid w:val="006B47EE"/>
    <w:rsid w:val="007220C9"/>
    <w:rsid w:val="0084003F"/>
    <w:rsid w:val="008C6E07"/>
    <w:rsid w:val="00AF386C"/>
    <w:rsid w:val="00D2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1712-2F81-4BF1-A2A3-36FC8CF9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2022-03-13T20:19:00Z</cp:lastPrinted>
  <dcterms:created xsi:type="dcterms:W3CDTF">2022-03-13T19:24:00Z</dcterms:created>
  <dcterms:modified xsi:type="dcterms:W3CDTF">2022-03-13T20:21:00Z</dcterms:modified>
</cp:coreProperties>
</file>